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EA60" w14:textId="77777777" w:rsidR="000A3F85" w:rsidRDefault="00000000">
      <w:pPr>
        <w:spacing w:after="0" w:line="240" w:lineRule="auto"/>
        <w:jc w:val="right"/>
        <w:rPr>
          <w:rFonts w:ascii="Calibri Light" w:hAnsi="Calibri Light"/>
          <w:vertAlign w:val="superscript"/>
        </w:rPr>
      </w:pPr>
      <w:r>
        <w:rPr>
          <w:rFonts w:ascii="Calibri Light" w:hAnsi="Calibri Light"/>
          <w:vertAlign w:val="superscript"/>
        </w:rPr>
        <w:t xml:space="preserve"> </w:t>
      </w:r>
      <w:bookmarkStart w:id="0" w:name="_Hlk67954668"/>
      <w:bookmarkEnd w:id="0"/>
    </w:p>
    <w:p w14:paraId="6DF935B8" w14:textId="77777777" w:rsidR="000A3F85" w:rsidRDefault="00000000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OBOWIĄZEK INFORMACYJNY</w:t>
      </w:r>
    </w:p>
    <w:p w14:paraId="0C8ED3AD" w14:textId="056890B0" w:rsidR="000A3F85" w:rsidRDefault="00000000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(dla osób zgłaszających się do uczestnictwa w Programie „Asystent osobisty osoby z niepełnosprawnością” </w:t>
      </w:r>
      <w:r w:rsidR="00997A37">
        <w:rPr>
          <w:rFonts w:ascii="Times New Roman" w:hAnsi="Times New Roman"/>
          <w:b/>
          <w:sz w:val="20"/>
          <w:szCs w:val="20"/>
        </w:rPr>
        <w:t>dla Jednostek samorządu Terytorialnego</w:t>
      </w:r>
      <w:r>
        <w:rPr>
          <w:rFonts w:ascii="Times New Roman" w:hAnsi="Times New Roman"/>
          <w:b/>
          <w:sz w:val="20"/>
          <w:szCs w:val="20"/>
        </w:rPr>
        <w:t>– edycja 202</w:t>
      </w:r>
      <w:r w:rsidR="00997A37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>)</w:t>
      </w:r>
    </w:p>
    <w:p w14:paraId="5E5B42D4" w14:textId="77777777" w:rsidR="000A3F85" w:rsidRDefault="0000000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podstawie art. 13 ust. 1 i 2 Rozporządzenia Parlamentu Europejskiego i Rady (UE) 2016/679 z 27 kwietnia 2016 r. w sprawie ochrony osób fizycznych w związku z przetwarzaniem danych osobowych i w sprawie swobodnego przepływu takich danych oraz uchylenia dyrektywy 95/46/WE (Dz. Urz. UE L 119 z 4.05.2016, s. 1); - dalej: „RODO” informuję, że:</w:t>
      </w:r>
    </w:p>
    <w:p w14:paraId="6E1F9495" w14:textId="77777777" w:rsidR="000A3F85" w:rsidRDefault="000A3F8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C94029A" w14:textId="77777777" w:rsidR="000A3F85" w:rsidRDefault="00000000">
      <w:pPr>
        <w:numPr>
          <w:ilvl w:val="1"/>
          <w:numId w:val="1"/>
        </w:numPr>
        <w:suppressAutoHyphens w:val="0"/>
        <w:spacing w:after="0"/>
        <w:ind w:left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Administratorem Państwa danych jest Ośrodek Pomocy Społecznej we Włoszczowie 29-100 Włoszczowa ul. Partyzantów 14 tel. 41 3943261 e-mail sekretariat@ops-wloszczowa.pl.</w:t>
      </w:r>
    </w:p>
    <w:p w14:paraId="6534AC21" w14:textId="17835AF3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 wyznaczył Inspektora Ochrony Danych, z którym mogą się Państwo kontaktować we wszystkich sprawach dotyczących przetwarzania danych osobowych za pośrednictwem adresu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e-mail: </w:t>
      </w:r>
      <w:r w:rsidR="00997A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inspektor@cbi24.pl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lub pisemnie pod adres Administratora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0BC5431" w14:textId="59F2E965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Państwa dane osobowe będą przetwarzane w celu realizacji programu „Asystent osobisty osoby z niepełnosprawnością</w:t>
      </w:r>
      <w:r w:rsidR="00997A37">
        <w:rPr>
          <w:rFonts w:ascii="Times New Roman" w:hAnsi="Times New Roman" w:cs="Times New Roman"/>
          <w:sz w:val="20"/>
          <w:szCs w:val="20"/>
        </w:rPr>
        <w:t xml:space="preserve">” dla Jednostek Samorządu Terytorialnego </w:t>
      </w:r>
      <w:r>
        <w:rPr>
          <w:rFonts w:ascii="Times New Roman" w:hAnsi="Times New Roman" w:cs="Times New Roman"/>
          <w:sz w:val="20"/>
          <w:szCs w:val="20"/>
        </w:rPr>
        <w:t>-</w:t>
      </w:r>
      <w:r w:rsidR="00997A3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edycja 202</w:t>
      </w:r>
      <w:r w:rsidR="00997A37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oraz realizacji obowiązków wynikających z umowy dot. rozliczenia otrzymanych środków finansowych w ramach w/w programu, tj. gdyż jest to niezbędne do wykonania zadania realizowanego w interesie publicznym (art. 6 ust. 1 lit. e RODO) oraz gdyż jest to niezbędne do wypełnienia obowiązku prawnego ciążącego na Administratorze (art. 6 ust. 1 lit. c RODO) w zw. z ustawą z dnia 23 października 2018 r. o Funduszu Solidarnościowym, a także - w zakresie danych dotyczących zdrowia - gdyż to przetwarzanie jest niezbędne do ochrony żywotnych interesów osoby, której dane dotyczą, lub innej osoby fizycznej, a osoba, której dane dotyczą, jest fizycznie lub prawnie niezdolna do wyrażenia zgody (art. 9 ust. 2 lit. c oraz </w:t>
      </w:r>
      <w:r w:rsidRPr="009F0802">
        <w:rPr>
          <w:rFonts w:ascii="Times New Roman" w:hAnsi="Times New Roman" w:cs="Times New Roman"/>
          <w:sz w:val="20"/>
          <w:szCs w:val="20"/>
        </w:rPr>
        <w:t xml:space="preserve">art.6 ust.1 </w:t>
      </w:r>
      <w:proofErr w:type="spellStart"/>
      <w:r w:rsidRPr="009F0802">
        <w:rPr>
          <w:rFonts w:ascii="Times New Roman" w:hAnsi="Times New Roman" w:cs="Times New Roman"/>
          <w:sz w:val="20"/>
          <w:szCs w:val="20"/>
        </w:rPr>
        <w:t>lit.d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RODO) oraz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RODO)”.</w:t>
      </w:r>
    </w:p>
    <w:p w14:paraId="43F6AC59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Państwa dane osobowe będą przetwarzane przez Administratora do momentu ustania celowości ich przetwarzania, a następnie przez okres przewidziany w przepisach dotyczących przechowywania i archiwizacji dokumentacji, tj. przez 25 lat, licząc od końca roku kalendarzowego, w którym rozpatrzono wniosek.</w:t>
      </w:r>
    </w:p>
    <w:p w14:paraId="693EB649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Państwa dane będą przetwarzane w sposób zautomatyzowany, lecz nie będą podlegać zautomatyzowanemu podejmowaniu decyzji, w tym profilowaniu.</w:t>
      </w:r>
    </w:p>
    <w:p w14:paraId="25E3F433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Państwa dane osobowe nie będą przekazywane poza Europejski Obszar Gospodarczy (obejmujący Unię Europejską, Norwegię, Liechtenstein i Islandię).</w:t>
      </w:r>
    </w:p>
    <w:p w14:paraId="351C0EA9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106B43D6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7E16256E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32A6F21C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49A2ED78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 wniesienia sprzeciwu;</w:t>
      </w:r>
    </w:p>
    <w:p w14:paraId="0A7CF182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7649C4B1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  <w:bookmarkStart w:id="1" w:name="_Hlk271688"/>
      <w:r>
        <w:rPr>
          <w:rFonts w:ascii="Times New Roman" w:hAnsi="Times New Roman" w:cs="Times New Roman"/>
          <w:sz w:val="20"/>
          <w:szCs w:val="20"/>
        </w:rPr>
        <w:t xml:space="preserve"> Nieprzekazanie danych udostępnianych dobrowolnie pozostaje bez wpływu na rozpoznanie sprawy. </w:t>
      </w:r>
      <w:bookmarkEnd w:id="1"/>
    </w:p>
    <w:p w14:paraId="070BAA8C" w14:textId="1F3A2343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Państwa dane osobowe będą przekazywane wyznaczonym osobom, z którymi zawarta została umowa na świadczenie usługi Asystenta Osobistego Osoby </w:t>
      </w:r>
      <w:r w:rsidR="00997A37">
        <w:rPr>
          <w:rFonts w:ascii="Times New Roman" w:hAnsi="Times New Roman" w:cs="Times New Roman"/>
          <w:sz w:val="20"/>
          <w:szCs w:val="20"/>
        </w:rPr>
        <w:t xml:space="preserve">z </w:t>
      </w:r>
      <w:r>
        <w:rPr>
          <w:rFonts w:ascii="Times New Roman" w:hAnsi="Times New Roman" w:cs="Times New Roman"/>
          <w:sz w:val="20"/>
          <w:szCs w:val="20"/>
        </w:rPr>
        <w:t>Niepełnosprawn</w:t>
      </w:r>
      <w:r w:rsidR="00997A37">
        <w:rPr>
          <w:rFonts w:ascii="Times New Roman" w:hAnsi="Times New Roman" w:cs="Times New Roman"/>
          <w:sz w:val="20"/>
          <w:szCs w:val="20"/>
        </w:rPr>
        <w:t>ością</w:t>
      </w:r>
      <w:r>
        <w:rPr>
          <w:rFonts w:ascii="Times New Roman" w:hAnsi="Times New Roman" w:cs="Times New Roman"/>
          <w:sz w:val="20"/>
          <w:szCs w:val="20"/>
        </w:rPr>
        <w:t xml:space="preserve"> w ramach Programu oraz mogą zostać przekazane podmiotom realizującym świadczenie w imieniu Administratora na podstawie umów cywilnoprawnych, Wojewodzie Świętokrzyskiemu i Ministrowi Rodziny i Polityki Społecznej m.in. do celów sprawozdawczych czy kontrolnych, a także Państwa dane </w:t>
      </w:r>
      <w:r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mogą zostać przekazane podmiotom zewnętrznym na podstawie umowy powierzenia przetwarzania danych osobowych oraz m.in. usługodawcom wykonujących usługi serwisu systemów informatycznych lub doradztwa prawnego, a także podmiotom lub organom uprawnionym na podstawie przepisów prawa.</w:t>
      </w:r>
    </w:p>
    <w:p w14:paraId="659A743B" w14:textId="77777777" w:rsidR="000A3F85" w:rsidRDefault="000A3F85">
      <w:pPr>
        <w:spacing w:after="0" w:line="240" w:lineRule="auto"/>
        <w:jc w:val="both"/>
        <w:rPr>
          <w:rFonts w:ascii="Calibri Light" w:hAnsi="Calibri Light"/>
        </w:rPr>
      </w:pPr>
    </w:p>
    <w:sectPr w:rsidR="000A3F85">
      <w:footerReference w:type="even" r:id="rId8"/>
      <w:footerReference w:type="default" r:id="rId9"/>
      <w:footerReference w:type="first" r:id="rId10"/>
      <w:pgSz w:w="11906" w:h="16838"/>
      <w:pgMar w:top="426" w:right="1417" w:bottom="347" w:left="1417" w:header="0" w:footer="29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8521" w14:textId="77777777" w:rsidR="006F130B" w:rsidRDefault="006F130B">
      <w:pPr>
        <w:spacing w:after="0" w:line="240" w:lineRule="auto"/>
      </w:pPr>
      <w:r>
        <w:separator/>
      </w:r>
    </w:p>
  </w:endnote>
  <w:endnote w:type="continuationSeparator" w:id="0">
    <w:p w14:paraId="65BA0F5C" w14:textId="77777777" w:rsidR="006F130B" w:rsidRDefault="006F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2B3D" w14:textId="77777777" w:rsidR="000A3F85" w:rsidRDefault="000A3F85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8904" w14:textId="77777777" w:rsidR="000A3F85" w:rsidRDefault="00000000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69451CA4" w14:textId="77777777" w:rsidR="000A3F85" w:rsidRDefault="00000000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Pracy i Polityki Społecznej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7D1C" w14:textId="77777777" w:rsidR="000A3F85" w:rsidRDefault="00000000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2153523F" w14:textId="77777777" w:rsidR="000A3F85" w:rsidRDefault="00000000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Pracy i Polityki Społecznej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A6CF" w14:textId="77777777" w:rsidR="006F130B" w:rsidRDefault="006F130B">
      <w:pPr>
        <w:spacing w:after="0" w:line="240" w:lineRule="auto"/>
      </w:pPr>
      <w:r>
        <w:separator/>
      </w:r>
    </w:p>
  </w:footnote>
  <w:footnote w:type="continuationSeparator" w:id="0">
    <w:p w14:paraId="774043A6" w14:textId="77777777" w:rsidR="006F130B" w:rsidRDefault="006F1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30F9"/>
    <w:multiLevelType w:val="multilevel"/>
    <w:tmpl w:val="EA0EC6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E742D4E"/>
    <w:multiLevelType w:val="multilevel"/>
    <w:tmpl w:val="6C5ED3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D727A6"/>
    <w:multiLevelType w:val="multilevel"/>
    <w:tmpl w:val="9DCC2B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64322842">
    <w:abstractNumId w:val="0"/>
  </w:num>
  <w:num w:numId="2" w16cid:durableId="2039350053">
    <w:abstractNumId w:val="2"/>
  </w:num>
  <w:num w:numId="3" w16cid:durableId="1088383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85"/>
    <w:rsid w:val="000A3F85"/>
    <w:rsid w:val="00516655"/>
    <w:rsid w:val="006F130B"/>
    <w:rsid w:val="008629B4"/>
    <w:rsid w:val="00997A37"/>
    <w:rsid w:val="009F0802"/>
    <w:rsid w:val="00BC58FD"/>
    <w:rsid w:val="00F6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AFEF"/>
  <w15:docId w15:val="{172251E6-1F1D-482F-BEF1-B7567D3F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48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82D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35012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835012"/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qFormat/>
    <w:rsid w:val="00D10B5B"/>
  </w:style>
  <w:style w:type="paragraph" w:styleId="Nagwek">
    <w:name w:val="header"/>
    <w:basedOn w:val="Normalny"/>
    <w:next w:val="Tekstpodstawowy"/>
    <w:link w:val="NagwekZnak"/>
    <w:qFormat/>
    <w:rsid w:val="002B052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B0525"/>
    <w:pPr>
      <w:spacing w:after="140"/>
    </w:pPr>
  </w:style>
  <w:style w:type="paragraph" w:styleId="Lista">
    <w:name w:val="List"/>
    <w:basedOn w:val="Tekstpodstawowy"/>
    <w:rsid w:val="002B0525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B0525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2B0525"/>
  </w:style>
  <w:style w:type="paragraph" w:customStyle="1" w:styleId="Legenda1">
    <w:name w:val="Legenda1"/>
    <w:basedOn w:val="Normalny"/>
    <w:qFormat/>
    <w:rsid w:val="002B052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8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600633"/>
    <w:pPr>
      <w:spacing w:after="160" w:line="252" w:lineRule="auto"/>
      <w:ind w:left="720"/>
      <w:contextualSpacing/>
    </w:pPr>
    <w:rPr>
      <w:rFonts w:cstheme="minorBidi"/>
    </w:rPr>
  </w:style>
  <w:style w:type="paragraph" w:customStyle="1" w:styleId="Nagwek1">
    <w:name w:val="Nagłówek1"/>
    <w:basedOn w:val="Normalny"/>
    <w:uiPriority w:val="99"/>
    <w:semiHidden/>
    <w:unhideWhenUsed/>
    <w:qFormat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unhideWhenUsed/>
    <w:qFormat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D0F48-64AA-4910-9C1E-ED57A4EF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Tyrka</dc:creator>
  <dc:description/>
  <cp:lastModifiedBy>Czajor Jadwiga</cp:lastModifiedBy>
  <cp:revision>2</cp:revision>
  <cp:lastPrinted>2025-08-27T10:14:00Z</cp:lastPrinted>
  <dcterms:created xsi:type="dcterms:W3CDTF">2026-09-14T08:29:00Z</dcterms:created>
  <dcterms:modified xsi:type="dcterms:W3CDTF">2026-09-14T08:29:00Z</dcterms:modified>
  <dc:language>pl-PL</dc:language>
</cp:coreProperties>
</file>